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120" w:line="160" w:lineRule="atLeast"/>
        <w:ind w:right="141" w:firstLine="720"/>
        <w:jc w:val="right"/>
        <w:rPr>
          <w:rFonts w:ascii="Arial" w:eastAsia="Times New Roman" w:hAnsi="Arial" w:cs="Arial"/>
          <w:i/>
          <w:sz w:val="24"/>
          <w:szCs w:val="22"/>
        </w:rPr>
      </w:pPr>
      <w:r w:rsidRPr="00F93DFE">
        <w:rPr>
          <w:rFonts w:ascii="Arial" w:eastAsia="Times New Roman" w:hAnsi="Arial" w:cs="Arial"/>
          <w:i/>
          <w:sz w:val="24"/>
          <w:szCs w:val="22"/>
        </w:rPr>
        <w:t>Приложение № 11</w:t>
      </w:r>
    </w:p>
    <w:p w:rsidR="00F93DFE" w:rsidRPr="00F93DFE" w:rsidRDefault="00F93DFE" w:rsidP="00F93DFE">
      <w:pPr>
        <w:spacing w:after="0" w:line="288" w:lineRule="auto"/>
        <w:jc w:val="right"/>
        <w:rPr>
          <w:rFonts w:eastAsia="Times New Roman"/>
          <w:sz w:val="20"/>
          <w:szCs w:val="20"/>
        </w:rPr>
      </w:pPr>
      <w:r w:rsidRPr="00F93DFE">
        <w:rPr>
          <w:rFonts w:eastAsia="Times New Roman"/>
          <w:sz w:val="20"/>
          <w:szCs w:val="20"/>
        </w:rPr>
        <w:t>к решению</w:t>
      </w:r>
      <w:r w:rsidRPr="00F93DFE">
        <w:rPr>
          <w:rFonts w:eastAsia="Times New Roman"/>
          <w:sz w:val="24"/>
          <w:szCs w:val="20"/>
        </w:rPr>
        <w:t xml:space="preserve"> «</w:t>
      </w:r>
      <w:r w:rsidRPr="00F93DFE">
        <w:rPr>
          <w:rFonts w:eastAsia="Times New Roman"/>
          <w:sz w:val="20"/>
          <w:szCs w:val="20"/>
        </w:rPr>
        <w:t>О бюджете Аксубаевского</w:t>
      </w:r>
    </w:p>
    <w:p w:rsidR="00F93DFE" w:rsidRPr="00F93DFE" w:rsidRDefault="00F93DFE" w:rsidP="00F93DFE">
      <w:pPr>
        <w:spacing w:after="0" w:line="288" w:lineRule="auto"/>
        <w:jc w:val="right"/>
        <w:rPr>
          <w:rFonts w:eastAsia="Times New Roman"/>
          <w:sz w:val="20"/>
          <w:szCs w:val="20"/>
        </w:rPr>
      </w:pPr>
      <w:r w:rsidRPr="00F93DFE">
        <w:rPr>
          <w:rFonts w:eastAsia="Times New Roman"/>
          <w:sz w:val="20"/>
          <w:szCs w:val="20"/>
        </w:rPr>
        <w:t>муниципального района на 2024 год и</w:t>
      </w:r>
    </w:p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120" w:line="240" w:lineRule="auto"/>
        <w:ind w:right="-142" w:firstLine="720"/>
        <w:jc w:val="right"/>
        <w:rPr>
          <w:rFonts w:ascii="Arial" w:eastAsia="Times New Roman" w:hAnsi="Arial" w:cs="Arial"/>
          <w:sz w:val="24"/>
          <w:szCs w:val="22"/>
        </w:rPr>
      </w:pPr>
      <w:r w:rsidRPr="00F93DFE">
        <w:rPr>
          <w:rFonts w:ascii="Arial" w:eastAsia="Times New Roman" w:hAnsi="Arial" w:cs="Arial"/>
          <w:i/>
          <w:sz w:val="20"/>
          <w:szCs w:val="22"/>
        </w:rPr>
        <w:t xml:space="preserve"> на плановый период 2025 и 2026 годов</w:t>
      </w:r>
      <w:r w:rsidRPr="00F93DFE">
        <w:rPr>
          <w:rFonts w:ascii="Arial" w:eastAsia="Times New Roman" w:hAnsi="Arial" w:cs="Arial"/>
          <w:sz w:val="24"/>
          <w:szCs w:val="22"/>
        </w:rPr>
        <w:t>»</w:t>
      </w:r>
    </w:p>
    <w:p w:rsidR="00F93DFE" w:rsidRPr="00F93DFE" w:rsidRDefault="00F93DFE" w:rsidP="00F93DFE">
      <w:pPr>
        <w:spacing w:after="0" w:line="160" w:lineRule="atLeast"/>
        <w:jc w:val="right"/>
        <w:rPr>
          <w:rFonts w:eastAsia="Times New Roman"/>
          <w:b/>
          <w:sz w:val="20"/>
          <w:szCs w:val="20"/>
        </w:rPr>
      </w:pPr>
      <w:r w:rsidRPr="00F93DFE">
        <w:rPr>
          <w:rFonts w:eastAsia="Times New Roman"/>
          <w:sz w:val="20"/>
          <w:szCs w:val="20"/>
        </w:rPr>
        <w:t>№ 173      от   10.11. 2023 года</w:t>
      </w:r>
      <w:r w:rsidRPr="00F93DFE">
        <w:rPr>
          <w:rFonts w:eastAsia="Times New Roman"/>
          <w:b/>
          <w:sz w:val="20"/>
          <w:szCs w:val="20"/>
        </w:rPr>
        <w:t xml:space="preserve">                                                                                        </w:t>
      </w:r>
    </w:p>
    <w:p w:rsidR="00F93DFE" w:rsidRPr="00F93DFE" w:rsidRDefault="00F93DFE" w:rsidP="00F93DFE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F93DFE">
        <w:rPr>
          <w:rFonts w:eastAsia="Times New Roman"/>
          <w:b/>
          <w:i/>
          <w:sz w:val="24"/>
          <w:szCs w:val="24"/>
        </w:rPr>
        <w:t xml:space="preserve">Межбюджетные трансферты, получаемые </w:t>
      </w:r>
    </w:p>
    <w:p w:rsidR="00F93DFE" w:rsidRPr="00F93DFE" w:rsidRDefault="00F93DFE" w:rsidP="00F93DFE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F93DFE">
        <w:rPr>
          <w:rFonts w:eastAsia="Times New Roman"/>
          <w:b/>
          <w:i/>
          <w:sz w:val="24"/>
          <w:szCs w:val="24"/>
        </w:rPr>
        <w:t>из бюджета Республики Татарстан в денежном выражении</w:t>
      </w:r>
    </w:p>
    <w:p w:rsidR="00F93DFE" w:rsidRPr="00F93DFE" w:rsidRDefault="00F93DFE" w:rsidP="00F93DFE">
      <w:pPr>
        <w:spacing w:after="0"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F93DFE">
        <w:rPr>
          <w:rFonts w:eastAsia="Times New Roman"/>
          <w:b/>
          <w:i/>
          <w:sz w:val="24"/>
          <w:szCs w:val="24"/>
        </w:rPr>
        <w:t>в 2024 году.</w:t>
      </w:r>
    </w:p>
    <w:p w:rsidR="00F93DFE" w:rsidRPr="00F93DFE" w:rsidRDefault="00F93DFE" w:rsidP="00F93DFE">
      <w:pPr>
        <w:spacing w:after="0" w:line="240" w:lineRule="auto"/>
        <w:rPr>
          <w:rFonts w:eastAsia="Times New Roman"/>
          <w:sz w:val="22"/>
          <w:szCs w:val="20"/>
        </w:rPr>
      </w:pPr>
      <w:r w:rsidRPr="00F93DFE">
        <w:rPr>
          <w:rFonts w:eastAsia="Times New Roman"/>
          <w:b/>
          <w:sz w:val="22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F93DFE">
        <w:rPr>
          <w:rFonts w:eastAsia="Times New Roman"/>
          <w:sz w:val="22"/>
          <w:szCs w:val="20"/>
        </w:rPr>
        <w:t>(</w:t>
      </w:r>
      <w:proofErr w:type="spellStart"/>
      <w:r w:rsidRPr="00F93DFE">
        <w:rPr>
          <w:rFonts w:eastAsia="Times New Roman"/>
          <w:sz w:val="22"/>
          <w:szCs w:val="20"/>
        </w:rPr>
        <w:t>тыс</w:t>
      </w:r>
      <w:proofErr w:type="gramStart"/>
      <w:r w:rsidRPr="00F93DFE">
        <w:rPr>
          <w:rFonts w:eastAsia="Times New Roman"/>
          <w:sz w:val="22"/>
          <w:szCs w:val="20"/>
        </w:rPr>
        <w:t>.р</w:t>
      </w:r>
      <w:proofErr w:type="gramEnd"/>
      <w:r w:rsidRPr="00F93DFE">
        <w:rPr>
          <w:rFonts w:eastAsia="Times New Roman"/>
          <w:sz w:val="22"/>
          <w:szCs w:val="20"/>
        </w:rPr>
        <w:t>уб</w:t>
      </w:r>
      <w:proofErr w:type="spellEnd"/>
      <w:r w:rsidRPr="00F93DFE">
        <w:rPr>
          <w:rFonts w:eastAsia="Times New Roman"/>
          <w:sz w:val="22"/>
          <w:szCs w:val="20"/>
        </w:rPr>
        <w:t xml:space="preserve">.)   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260"/>
        <w:gridCol w:w="1559"/>
      </w:tblGrid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93DFE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DFE">
              <w:rPr>
                <w:rFonts w:ascii="Arial" w:eastAsia="Times New Roman" w:hAnsi="Arial" w:cs="Arial"/>
                <w:b/>
                <w:sz w:val="24"/>
                <w:szCs w:val="24"/>
              </w:rPr>
              <w:t>Код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DFE">
              <w:rPr>
                <w:rFonts w:ascii="Arial" w:eastAsia="Times New Roman" w:hAnsi="Arial" w:cs="Arial"/>
                <w:b/>
                <w:sz w:val="24"/>
                <w:szCs w:val="24"/>
              </w:rPr>
              <w:t>Сумма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F93DFE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DFE">
              <w:rPr>
                <w:rFonts w:ascii="Arial" w:eastAsia="Times New Roman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93DFE">
              <w:rPr>
                <w:rFonts w:ascii="Arial" w:eastAsia="Times New Roman" w:hAnsi="Arial" w:cs="Arial"/>
                <w:b/>
                <w:sz w:val="24"/>
                <w:szCs w:val="24"/>
              </w:rPr>
              <w:t>832178,44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2"/>
              </w:rPr>
            </w:pPr>
            <w:r w:rsidRPr="00F93DF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2"/>
              </w:rPr>
              <w:t>Дотации на выравнивание бюджетной обеспеченности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93DFE">
              <w:rPr>
                <w:rFonts w:ascii="Arial" w:eastAsia="Times New Roman" w:hAnsi="Arial" w:cs="Arial"/>
                <w:sz w:val="22"/>
                <w:szCs w:val="22"/>
              </w:rPr>
              <w:t>2 02 15001 05 0000 150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93DFE">
              <w:rPr>
                <w:rFonts w:ascii="Arial" w:eastAsia="Times New Roman" w:hAnsi="Arial" w:cs="Arial"/>
                <w:sz w:val="22"/>
                <w:szCs w:val="22"/>
              </w:rPr>
              <w:t>68332,8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2"/>
              </w:rPr>
            </w:pPr>
            <w:r w:rsidRPr="00F93DF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2"/>
              </w:rPr>
              <w:t>Субсидии бюджетам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93DFE">
              <w:rPr>
                <w:rFonts w:ascii="Arial" w:eastAsia="Times New Roman" w:hAnsi="Arial" w:cs="Arial"/>
                <w:sz w:val="22"/>
                <w:szCs w:val="22"/>
              </w:rPr>
              <w:t>2 02 20000 00 0000 150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93DFE">
              <w:rPr>
                <w:rFonts w:ascii="Arial" w:eastAsia="Times New Roman" w:hAnsi="Arial" w:cs="Arial"/>
                <w:sz w:val="22"/>
                <w:szCs w:val="22"/>
              </w:rPr>
              <w:t>472256,9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Субсидии бюджетам муниципальных районов в  целях </w:t>
            </w:r>
            <w:proofErr w:type="spellStart"/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>софинансирования</w:t>
            </w:r>
            <w:proofErr w:type="spellEnd"/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2 02 29999 05 0000 150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54185,3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Субсидии бюджетам муниципальных районов в  целях </w:t>
            </w:r>
            <w:proofErr w:type="spellStart"/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>софинансирования</w:t>
            </w:r>
            <w:proofErr w:type="spellEnd"/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организации  предоставления общедоступного и бесплатного дошкольного, начального общего, основного общего, среднего общего образования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2 02 29999 05 0000 150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407768,3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Субсидии бюджетам муниципальных районов в  целях </w:t>
            </w:r>
            <w:proofErr w:type="spellStart"/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>софинансирования</w:t>
            </w:r>
            <w:proofErr w:type="spellEnd"/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обеспечению организации отдыха детей в каникулярное 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2 02 29999 05 0000 150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3342,2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>софинансирования</w:t>
            </w:r>
            <w:proofErr w:type="spellEnd"/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организации бесплатного горячего питания обучающихся, получающих начальное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2 02 25304 05 0000 150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6961,1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80"/>
                <w:sz w:val="20"/>
                <w:szCs w:val="22"/>
              </w:rPr>
            </w:pPr>
            <w:r w:rsidRPr="00F93DFE">
              <w:rPr>
                <w:rFonts w:ascii="Arial" w:eastAsia="Times New Roman" w:hAnsi="Arial" w:cs="Arial"/>
                <w:b/>
                <w:color w:val="000080"/>
                <w:sz w:val="20"/>
                <w:szCs w:val="22"/>
              </w:rPr>
              <w:t>Субвенции бюджетам муниципальных образований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F93DFE">
              <w:rPr>
                <w:rFonts w:ascii="Arial" w:eastAsia="Times New Roman" w:hAnsi="Arial" w:cs="Arial"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F93DFE">
              <w:rPr>
                <w:rFonts w:ascii="Arial" w:eastAsia="Times New Roman" w:hAnsi="Arial" w:cs="Arial"/>
                <w:sz w:val="22"/>
                <w:szCs w:val="22"/>
              </w:rPr>
              <w:t>291588,74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  <w:t xml:space="preserve">Субвенции бюджетам муниципальных районов для осуществления органами местного самоуправления полномочий по назначению и выплате на содержание детей-сирот и </w:t>
            </w:r>
            <w:proofErr w:type="gramStart"/>
            <w:r w:rsidRPr="00F93DFE"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  <w:t>детей</w:t>
            </w:r>
            <w:proofErr w:type="gramEnd"/>
            <w:r w:rsidRPr="00F93DFE"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  <w:t xml:space="preserve"> оставшихся без попечения родителей, переданных в опеку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>2 02 30027 05 0000 150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21574,6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>Субвенция на составление списков кандидатов в присяжные заседатели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2 02 35120 05 0000 150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6,3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b/>
                <w:bCs/>
                <w:i/>
                <w:color w:val="000080"/>
                <w:sz w:val="18"/>
                <w:szCs w:val="18"/>
              </w:rPr>
              <w:t>Субвенция на ежемесячное денежное вознаграждение за классное руководство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2 02 35303 05 0000 150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20467,4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i/>
                <w:color w:val="000080"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  <w:lastRenderedPageBreak/>
              <w:t xml:space="preserve">Субвенции бюджетам муниципальных районов на выполнение передаваемых полномочий субъекта РФ, в </w:t>
            </w:r>
            <w:proofErr w:type="spellStart"/>
            <w:r w:rsidRPr="00F93DFE"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  <w:t>т.ч</w:t>
            </w:r>
            <w:proofErr w:type="spellEnd"/>
            <w:r w:rsidRPr="00F93DFE">
              <w:rPr>
                <w:rFonts w:ascii="Arial" w:eastAsia="Times New Roman" w:hAnsi="Arial" w:cs="Arial"/>
                <w:b/>
                <w:i/>
                <w:color w:val="00008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93DFE">
              <w:rPr>
                <w:rFonts w:ascii="Arial" w:eastAsia="Times New Roman" w:hAnsi="Arial" w:cs="Arial"/>
                <w:i/>
                <w:sz w:val="18"/>
                <w:szCs w:val="18"/>
              </w:rPr>
              <w:t>249540,44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i/>
                <w:color w:val="000080"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/>
                <w:i/>
                <w:color w:val="000080"/>
                <w:sz w:val="16"/>
                <w:szCs w:val="16"/>
              </w:rPr>
              <w:t>-субвенции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3589,8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i/>
                <w:color w:val="000080"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/>
                <w:i/>
                <w:color w:val="000080"/>
                <w:sz w:val="16"/>
                <w:szCs w:val="16"/>
              </w:rPr>
              <w:t>-субвенции бюджетам муниципальных районов госгарантии в общеобразовательных учреждениях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bookmarkStart w:id="0" w:name="_GoBack"/>
            <w:bookmarkEnd w:id="0"/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185562,2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color w:val="000080"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/>
                <w:i/>
                <w:color w:val="000080"/>
                <w:sz w:val="16"/>
                <w:szCs w:val="16"/>
              </w:rPr>
              <w:t xml:space="preserve">-субвенции бюджетам муниципальных районов госгарантии в дошкольных образовательных учреждениях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45280,4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-субвенции бюджетам муниципальных районов на реализацию полномочий по информационно-методическому обеспечению 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7548,9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-субвенции бюджетам муниципальных районов на реализацию полномочий в области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445,3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-субвенция по 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3045,1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/>
                <w:i/>
                <w:color w:val="000080"/>
                <w:sz w:val="16"/>
                <w:szCs w:val="16"/>
              </w:rPr>
              <w:t>-субвенции бюджетам муниципальных районов на реализацию полномочий по образованию и деятельности комиссий по делам несовершеннолетних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508,4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/>
                <w:i/>
                <w:color w:val="000080"/>
                <w:sz w:val="16"/>
                <w:szCs w:val="16"/>
              </w:rPr>
              <w:t xml:space="preserve">-субвенции бюджетам муниципальных районов на реализацию полномочий по образованию и деятельности административной комиссии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461,7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-субвенции бюджетам муниципальных районов на реализацию полномочий в сфере молодежной политики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445,3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-субвенции бюджетам муниципальных районов на реализацию полномочий в области архивного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97,4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-субвенции бюджетам муниципальных районов на реализацию полномочий в области опеки и попечительства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1363,0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-субвенции бюджетам муниципальных районов на составление протоколов об административных правонарушениях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0,64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-субвенции бюджетам муниципальных районов на реализацию полномочий в сфере организации проведения мероприятий по предупреждению и ликвидации болезней животных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655,2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-субвенция на проведение противоэпидемических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489,0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-субвенция на реализацию полномочий по сбору информации от поселений необходимой для ведения регистра муниципальных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3,9</w:t>
            </w:r>
          </w:p>
        </w:tc>
      </w:tr>
      <w:tr w:rsidR="00F93DFE" w:rsidRPr="00F93DFE" w:rsidTr="004C5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-субвенция на реализацию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i/>
                <w:sz w:val="16"/>
                <w:szCs w:val="16"/>
              </w:rPr>
              <w:t>2 02 30024 05 0000 150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FE" w:rsidRPr="00F93DFE" w:rsidRDefault="00F93DFE" w:rsidP="00F93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 w:firstLine="720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93DF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44,2</w:t>
            </w:r>
          </w:p>
        </w:tc>
      </w:tr>
    </w:tbl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eastAsia="Times New Roman" w:hAnsi="Arial" w:cs="Arial"/>
          <w:sz w:val="22"/>
          <w:szCs w:val="22"/>
        </w:rPr>
      </w:pPr>
    </w:p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F93DFE" w:rsidRPr="00F93DFE" w:rsidRDefault="00F93DFE" w:rsidP="00F93D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</w:rPr>
      </w:pPr>
    </w:p>
    <w:p w:rsidR="0093296E" w:rsidRPr="00F93DFE" w:rsidRDefault="0093296E" w:rsidP="00F93DFE"/>
    <w:sectPr w:rsidR="0093296E" w:rsidRPr="00F93DFE" w:rsidSect="00F93D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FE"/>
    <w:rsid w:val="0093296E"/>
    <w:rsid w:val="00F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2023-11-10T15:59:00Z</dcterms:created>
  <dcterms:modified xsi:type="dcterms:W3CDTF">2023-11-10T16:00:00Z</dcterms:modified>
</cp:coreProperties>
</file>